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EA" w:rsidRPr="00DB67BF" w:rsidRDefault="00BE2BEA" w:rsidP="00B255BD">
      <w:pPr>
        <w:jc w:val="center"/>
        <w:rPr>
          <w:b/>
          <w:bCs/>
          <w:szCs w:val="28"/>
        </w:rPr>
      </w:pPr>
      <w:bookmarkStart w:id="0" w:name="_GoBack"/>
      <w:bookmarkEnd w:id="0"/>
      <w:r w:rsidRPr="00DB67BF">
        <w:rPr>
          <w:b/>
          <w:bCs/>
          <w:szCs w:val="28"/>
        </w:rPr>
        <w:t>ПОЛОЖЕНИЕ</w:t>
      </w:r>
    </w:p>
    <w:p w:rsidR="00BE2BEA" w:rsidRPr="0011178C" w:rsidRDefault="00BE2BEA" w:rsidP="00B255BD">
      <w:pPr>
        <w:jc w:val="center"/>
        <w:rPr>
          <w:b/>
          <w:bCs/>
          <w:szCs w:val="28"/>
        </w:rPr>
      </w:pPr>
      <w:r w:rsidRPr="00DB67BF">
        <w:rPr>
          <w:b/>
          <w:bCs/>
          <w:szCs w:val="28"/>
        </w:rPr>
        <w:t xml:space="preserve">о </w:t>
      </w:r>
      <w:r w:rsidR="00D832F9">
        <w:rPr>
          <w:b/>
          <w:bCs/>
          <w:szCs w:val="28"/>
          <w:lang w:val="en-US"/>
        </w:rPr>
        <w:t>XXVIII</w:t>
      </w:r>
      <w:r w:rsidRPr="00DB67BF">
        <w:rPr>
          <w:b/>
          <w:bCs/>
          <w:szCs w:val="28"/>
        </w:rPr>
        <w:t xml:space="preserve"> открытом фестивале</w:t>
      </w:r>
      <w:r w:rsidR="00885336" w:rsidRPr="00DB67BF">
        <w:rPr>
          <w:b/>
          <w:bCs/>
          <w:szCs w:val="28"/>
        </w:rPr>
        <w:t xml:space="preserve"> </w:t>
      </w:r>
      <w:r w:rsidRPr="00DB67BF">
        <w:rPr>
          <w:b/>
          <w:bCs/>
          <w:szCs w:val="28"/>
        </w:rPr>
        <w:t xml:space="preserve"> патриотической песни «…России сможем послужить»,</w:t>
      </w:r>
      <w:r w:rsidR="006E13EC" w:rsidRPr="00DB67BF">
        <w:rPr>
          <w:b/>
          <w:bCs/>
          <w:szCs w:val="28"/>
        </w:rPr>
        <w:t xml:space="preserve"> посвященном </w:t>
      </w:r>
      <w:r w:rsidR="00074D57">
        <w:rPr>
          <w:b/>
          <w:bCs/>
          <w:szCs w:val="28"/>
        </w:rPr>
        <w:t>35-летию вывода Советских войск из Афганистана</w:t>
      </w:r>
      <w:r w:rsidR="00A502FF">
        <w:rPr>
          <w:b/>
          <w:bCs/>
          <w:szCs w:val="28"/>
        </w:rPr>
        <w:t>.</w:t>
      </w:r>
    </w:p>
    <w:p w:rsidR="00BE2BEA" w:rsidRDefault="00BE2BEA" w:rsidP="00B255BD">
      <w:pPr>
        <w:jc w:val="center"/>
        <w:rPr>
          <w:b/>
          <w:bCs/>
          <w:sz w:val="24"/>
        </w:rPr>
      </w:pPr>
    </w:p>
    <w:p w:rsidR="00A944C1" w:rsidRPr="004970FB" w:rsidRDefault="00A944C1" w:rsidP="00B255BD">
      <w:pPr>
        <w:pStyle w:val="a9"/>
        <w:numPr>
          <w:ilvl w:val="0"/>
          <w:numId w:val="2"/>
        </w:numPr>
        <w:jc w:val="center"/>
        <w:rPr>
          <w:b/>
        </w:rPr>
      </w:pPr>
      <w:r w:rsidRPr="004970FB">
        <w:rPr>
          <w:b/>
        </w:rPr>
        <w:t>Общие положения</w:t>
      </w:r>
    </w:p>
    <w:p w:rsidR="00A944C1" w:rsidRDefault="00A944C1" w:rsidP="00B255BD">
      <w:pPr>
        <w:ind w:firstLine="426"/>
        <w:jc w:val="both"/>
      </w:pPr>
      <w:r>
        <w:t xml:space="preserve">1.1. Настоящее положение определяет цели, задачи, категории участников, порядок проведения и подведения итогов </w:t>
      </w:r>
      <w:r w:rsidRPr="00A944C1">
        <w:t>XXVII</w:t>
      </w:r>
      <w:r w:rsidR="00981E58">
        <w:rPr>
          <w:lang w:val="en-US"/>
        </w:rPr>
        <w:t>I</w:t>
      </w:r>
      <w:r w:rsidRPr="00A944C1">
        <w:t xml:space="preserve"> открыто</w:t>
      </w:r>
      <w:r>
        <w:t>го</w:t>
      </w:r>
      <w:r w:rsidR="00C11877">
        <w:t xml:space="preserve"> </w:t>
      </w:r>
      <w:r w:rsidRPr="00A944C1">
        <w:t>фестивал</w:t>
      </w:r>
      <w:r>
        <w:t xml:space="preserve">я </w:t>
      </w:r>
      <w:r w:rsidRPr="00A944C1">
        <w:t xml:space="preserve"> патриотической песни «…России сможем послужить», </w:t>
      </w:r>
      <w:r w:rsidR="00C11877">
        <w:t>(далее - Ф</w:t>
      </w:r>
      <w:r>
        <w:t xml:space="preserve">естиваль). </w:t>
      </w:r>
    </w:p>
    <w:p w:rsidR="00A944C1" w:rsidRDefault="00A944C1" w:rsidP="00B255BD">
      <w:pPr>
        <w:ind w:firstLine="426"/>
        <w:jc w:val="both"/>
      </w:pPr>
      <w:r>
        <w:t xml:space="preserve">1.2. Организатором фестиваля является </w:t>
      </w:r>
      <w:r w:rsidRPr="00A944C1">
        <w:t>Свердловская областная организация им. Героя Советского Союза Ю.В. Исламова Общероссийской общественной организации «Российский союз ветеранов Афганистана» (далее СОО РСВА)</w:t>
      </w:r>
      <w:r>
        <w:t xml:space="preserve">, </w:t>
      </w:r>
      <w:r w:rsidRPr="00A944C1">
        <w:t>ФГБОУ ВО «Уральский государственный педагогический университет»</w:t>
      </w:r>
      <w:r w:rsidR="007C52DD">
        <w:t xml:space="preserve"> (далее УрГПУ)</w:t>
      </w:r>
      <w:r w:rsidRPr="00A944C1">
        <w:t xml:space="preserve">, Администрация Орджоникидзевского </w:t>
      </w:r>
      <w:proofErr w:type="gramStart"/>
      <w:r w:rsidRPr="00A944C1">
        <w:t>района  г.</w:t>
      </w:r>
      <w:proofErr w:type="gramEnd"/>
      <w:r w:rsidRPr="00A944C1">
        <w:t xml:space="preserve"> Екатеринбурга</w:t>
      </w:r>
      <w:r>
        <w:t xml:space="preserve"> </w:t>
      </w:r>
    </w:p>
    <w:p w:rsidR="00A944C1" w:rsidRDefault="00BB4C84" w:rsidP="00B255BD">
      <w:pPr>
        <w:ind w:firstLine="426"/>
        <w:jc w:val="both"/>
      </w:pPr>
      <w:r>
        <w:t>1.3.</w:t>
      </w:r>
      <w:r w:rsidR="00A944C1">
        <w:t xml:space="preserve"> Фе</w:t>
      </w:r>
      <w:r w:rsidR="00B42577">
        <w:t xml:space="preserve">стиваль проводится при поддержке </w:t>
      </w:r>
      <w:r w:rsidR="00B42577" w:rsidRPr="00B42577">
        <w:t xml:space="preserve">Министерства социальной политики Свердловской области, Следственного управления Следственного комитета России по Свердловской области, </w:t>
      </w:r>
      <w:r w:rsidR="00FB66CA">
        <w:t xml:space="preserve">Культурного центра «Солдаты России», </w:t>
      </w:r>
      <w:r w:rsidR="00B42577" w:rsidRPr="00B42577">
        <w:t>Фонда ветеранов спецподразделений «РОССЫ - УРАЛ»</w:t>
      </w:r>
      <w:r w:rsidR="00C304B6">
        <w:t xml:space="preserve">, </w:t>
      </w:r>
      <w:r w:rsidR="00C304B6" w:rsidRPr="00C304B6">
        <w:t>Ассоциации профсоюзных организаций студентов вузов Свердловской области</w:t>
      </w:r>
      <w:r w:rsidR="00FB66CA">
        <w:t>.</w:t>
      </w:r>
    </w:p>
    <w:p w:rsidR="00A944C1" w:rsidRPr="00B42577" w:rsidRDefault="00BB4C84" w:rsidP="00B255BD">
      <w:pPr>
        <w:ind w:firstLine="426"/>
        <w:jc w:val="both"/>
      </w:pPr>
      <w:r>
        <w:t>1.4</w:t>
      </w:r>
      <w:r w:rsidR="00A944C1">
        <w:t>. Общее руководство фестиваля осуществляет организационный комитет по подготовке и проведению фестиваля (далее - оргкомитет). Состав оргкомитета утверждается организаторами фестиваля.</w:t>
      </w:r>
    </w:p>
    <w:p w:rsidR="00B42577" w:rsidRDefault="00B42577" w:rsidP="00B255BD">
      <w:pPr>
        <w:jc w:val="center"/>
        <w:rPr>
          <w:b/>
          <w:bCs/>
          <w:sz w:val="24"/>
        </w:rPr>
      </w:pPr>
    </w:p>
    <w:p w:rsidR="00B42577" w:rsidRPr="00235121" w:rsidRDefault="00B42577" w:rsidP="00B255BD">
      <w:pPr>
        <w:pStyle w:val="a9"/>
        <w:numPr>
          <w:ilvl w:val="0"/>
          <w:numId w:val="2"/>
        </w:numPr>
        <w:jc w:val="center"/>
        <w:rPr>
          <w:b/>
        </w:rPr>
      </w:pPr>
      <w:r w:rsidRPr="00235121">
        <w:rPr>
          <w:b/>
        </w:rPr>
        <w:t>Цели и задачи фестиваля</w:t>
      </w:r>
    </w:p>
    <w:p w:rsidR="00B42577" w:rsidRDefault="00B42577" w:rsidP="00B255BD">
      <w:pPr>
        <w:ind w:firstLine="426"/>
        <w:jc w:val="both"/>
      </w:pPr>
      <w:r>
        <w:t>2.1. Цели фестиваля – патриотическое воспитание подрастающего поколения, сохранение лучших культурных традиций, создание условий для творческого самовыражения молодежи</w:t>
      </w:r>
      <w:r w:rsidR="00FB66CA">
        <w:t xml:space="preserve"> и</w:t>
      </w:r>
      <w:r w:rsidR="0011178C">
        <w:t xml:space="preserve"> наставничества</w:t>
      </w:r>
      <w:r w:rsidR="00FB66CA">
        <w:t xml:space="preserve"> ветеранов боевых действий</w:t>
      </w:r>
      <w:r>
        <w:t xml:space="preserve">. </w:t>
      </w:r>
    </w:p>
    <w:p w:rsidR="00B42577" w:rsidRDefault="00B42577" w:rsidP="00B255BD">
      <w:pPr>
        <w:ind w:firstLine="426"/>
        <w:jc w:val="both"/>
      </w:pPr>
      <w:r>
        <w:t xml:space="preserve">2.2. Основные задачи: </w:t>
      </w:r>
    </w:p>
    <w:p w:rsidR="00B42577" w:rsidRDefault="00B42577" w:rsidP="00B255BD">
      <w:pPr>
        <w:ind w:left="426"/>
        <w:jc w:val="both"/>
      </w:pPr>
      <w:r>
        <w:t>- воспитание уважительного отношения к истории Отечества, памяти защитников Родины;</w:t>
      </w:r>
    </w:p>
    <w:p w:rsidR="00D65813" w:rsidRDefault="00D65813" w:rsidP="00B255BD">
      <w:pPr>
        <w:ind w:left="426"/>
        <w:jc w:val="both"/>
      </w:pPr>
      <w:r w:rsidRPr="00D65813">
        <w:t>- популяризация патриотической песни в молодежной среде</w:t>
      </w:r>
      <w:r>
        <w:t xml:space="preserve"> и формирование гражданской позиции участников;</w:t>
      </w:r>
    </w:p>
    <w:p w:rsidR="00B42577" w:rsidRDefault="00B42577" w:rsidP="00B255BD">
      <w:pPr>
        <w:ind w:left="426"/>
        <w:jc w:val="both"/>
      </w:pPr>
      <w:r>
        <w:t xml:space="preserve">- выявление и поддержка талантливых авторов и исполнителей; </w:t>
      </w:r>
    </w:p>
    <w:p w:rsidR="00D65813" w:rsidRPr="00D65813" w:rsidRDefault="00D65813" w:rsidP="00B255BD">
      <w:pPr>
        <w:ind w:left="426"/>
        <w:jc w:val="both"/>
      </w:pPr>
      <w:r>
        <w:t>- с</w:t>
      </w:r>
      <w:r w:rsidR="00B42577">
        <w:t xml:space="preserve">одействие </w:t>
      </w:r>
      <w:r>
        <w:t xml:space="preserve">обмену </w:t>
      </w:r>
      <w:r w:rsidR="00B42577">
        <w:t>творческ</w:t>
      </w:r>
      <w:r>
        <w:t>им опытом и</w:t>
      </w:r>
      <w:r w:rsidR="00B42577">
        <w:t xml:space="preserve"> </w:t>
      </w:r>
      <w:r w:rsidRPr="00D65813">
        <w:t>повышению исполнительского мастерства участников фестиваля</w:t>
      </w:r>
      <w:r>
        <w:t>;</w:t>
      </w:r>
    </w:p>
    <w:p w:rsidR="00D65813" w:rsidRDefault="00B42577" w:rsidP="00B255BD">
      <w:pPr>
        <w:ind w:left="426"/>
        <w:jc w:val="both"/>
      </w:pPr>
      <w:r>
        <w:t xml:space="preserve">- использование творческого подхода в патриотическом воспитании; </w:t>
      </w:r>
    </w:p>
    <w:p w:rsidR="00BE2BEA" w:rsidRPr="00A27DE2" w:rsidRDefault="00B42577" w:rsidP="00B255BD">
      <w:pPr>
        <w:ind w:left="426"/>
        <w:jc w:val="both"/>
      </w:pPr>
      <w:r>
        <w:t xml:space="preserve">- сохранение и приумножение лучших </w:t>
      </w:r>
      <w:r w:rsidR="00D65813">
        <w:t>патриотических</w:t>
      </w:r>
      <w:r>
        <w:t xml:space="preserve"> традиций.</w:t>
      </w:r>
    </w:p>
    <w:p w:rsidR="00CF195F" w:rsidRDefault="00CF195F" w:rsidP="00B255BD">
      <w:pPr>
        <w:tabs>
          <w:tab w:val="left" w:pos="284"/>
        </w:tabs>
      </w:pPr>
    </w:p>
    <w:p w:rsidR="00107375" w:rsidRPr="00235121" w:rsidRDefault="00107375" w:rsidP="00B255BD">
      <w:pPr>
        <w:pStyle w:val="a9"/>
        <w:numPr>
          <w:ilvl w:val="0"/>
          <w:numId w:val="2"/>
        </w:numPr>
        <w:jc w:val="center"/>
        <w:rPr>
          <w:b/>
        </w:rPr>
      </w:pPr>
      <w:r w:rsidRPr="00235121">
        <w:rPr>
          <w:b/>
        </w:rPr>
        <w:t>Сроки проведения фестиваля</w:t>
      </w:r>
    </w:p>
    <w:p w:rsidR="003B1855" w:rsidRDefault="000F0D93" w:rsidP="00B255BD">
      <w:pPr>
        <w:ind w:firstLine="426"/>
        <w:jc w:val="both"/>
      </w:pPr>
      <w:r>
        <w:t>3</w:t>
      </w:r>
      <w:r w:rsidR="00107375">
        <w:t xml:space="preserve">.1. Фестиваль проводится с </w:t>
      </w:r>
      <w:r w:rsidR="008A6EED">
        <w:t>16</w:t>
      </w:r>
      <w:r w:rsidR="00074D57">
        <w:t xml:space="preserve"> января</w:t>
      </w:r>
      <w:r w:rsidR="00107375">
        <w:t xml:space="preserve"> по </w:t>
      </w:r>
      <w:r w:rsidR="008F35F7">
        <w:t>2</w:t>
      </w:r>
      <w:r w:rsidR="00074D57">
        <w:t>6</w:t>
      </w:r>
      <w:r w:rsidR="00107375">
        <w:t xml:space="preserve"> февраля 202</w:t>
      </w:r>
      <w:r w:rsidR="00074D57">
        <w:t>4</w:t>
      </w:r>
      <w:r w:rsidR="00107375">
        <w:t xml:space="preserve"> года: </w:t>
      </w:r>
    </w:p>
    <w:p w:rsidR="00F75351" w:rsidRDefault="00107375" w:rsidP="006C4D9C">
      <w:pPr>
        <w:pStyle w:val="a9"/>
        <w:numPr>
          <w:ilvl w:val="0"/>
          <w:numId w:val="4"/>
        </w:numPr>
        <w:ind w:left="0" w:firstLine="426"/>
        <w:jc w:val="both"/>
      </w:pPr>
      <w:r w:rsidRPr="008433EB">
        <w:rPr>
          <w:b/>
        </w:rPr>
        <w:t>1 этап (заочный)</w:t>
      </w:r>
      <w:r w:rsidR="000F0D93" w:rsidRPr="008433EB">
        <w:rPr>
          <w:b/>
        </w:rPr>
        <w:t>:</w:t>
      </w:r>
      <w:r w:rsidRPr="008433EB">
        <w:rPr>
          <w:b/>
        </w:rPr>
        <w:t xml:space="preserve"> </w:t>
      </w:r>
      <w:r w:rsidR="008A6EED">
        <w:rPr>
          <w:b/>
        </w:rPr>
        <w:t>16</w:t>
      </w:r>
      <w:r w:rsidR="007C52DD" w:rsidRPr="008433EB">
        <w:rPr>
          <w:b/>
        </w:rPr>
        <w:t xml:space="preserve"> </w:t>
      </w:r>
      <w:r w:rsidR="00074D57">
        <w:rPr>
          <w:b/>
        </w:rPr>
        <w:t>января</w:t>
      </w:r>
      <w:r w:rsidRPr="008433EB">
        <w:rPr>
          <w:b/>
        </w:rPr>
        <w:t xml:space="preserve"> – </w:t>
      </w:r>
      <w:r w:rsidR="00074D57">
        <w:rPr>
          <w:b/>
        </w:rPr>
        <w:t>15</w:t>
      </w:r>
      <w:r w:rsidRPr="008433EB">
        <w:rPr>
          <w:b/>
        </w:rPr>
        <w:t xml:space="preserve"> февраля 202</w:t>
      </w:r>
      <w:r w:rsidR="00074D57">
        <w:rPr>
          <w:b/>
        </w:rPr>
        <w:t>4</w:t>
      </w:r>
      <w:r w:rsidRPr="008433EB">
        <w:rPr>
          <w:b/>
        </w:rPr>
        <w:t xml:space="preserve"> года</w:t>
      </w:r>
      <w:r w:rsidR="00DB67BF" w:rsidRPr="008433EB">
        <w:rPr>
          <w:b/>
        </w:rPr>
        <w:t xml:space="preserve"> -</w:t>
      </w:r>
      <w:r w:rsidR="00540F4D">
        <w:t xml:space="preserve"> </w:t>
      </w:r>
      <w:r>
        <w:t xml:space="preserve">приём заявок на участие в фестивале </w:t>
      </w:r>
      <w:r w:rsidR="0079643B">
        <w:t xml:space="preserve">через </w:t>
      </w:r>
      <w:proofErr w:type="spellStart"/>
      <w:r w:rsidR="00887C3E">
        <w:t>яндекс</w:t>
      </w:r>
      <w:proofErr w:type="spellEnd"/>
      <w:r w:rsidR="0079643B">
        <w:t>-форму</w:t>
      </w:r>
      <w:r w:rsidR="00235121">
        <w:t xml:space="preserve"> на Всероссийской многофункциональной гражданско-патриотической платформе «Живая история»</w:t>
      </w:r>
      <w:r w:rsidR="00887C3E">
        <w:t xml:space="preserve"> </w:t>
      </w:r>
      <w:hyperlink r:id="rId7" w:history="1">
        <w:r w:rsidR="00023522" w:rsidRPr="00A5782F">
          <w:rPr>
            <w:rStyle w:val="a3"/>
          </w:rPr>
          <w:t>https://xn----7sbfpkcaba0dcvcjgaj5ug.xn--p1ai/</w:t>
        </w:r>
      </w:hyperlink>
      <w:r w:rsidR="00DA45C6">
        <w:t xml:space="preserve"> </w:t>
      </w:r>
      <w:r w:rsidR="006C4D9C">
        <w:t>и</w:t>
      </w:r>
      <w:r w:rsidR="00DA45C6">
        <w:t xml:space="preserve"> группу в социальной сети ВКонтакте </w:t>
      </w:r>
      <w:hyperlink r:id="rId8" w:history="1">
        <w:r w:rsidR="006C4D9C" w:rsidRPr="007731EC">
          <w:rPr>
            <w:rStyle w:val="a3"/>
          </w:rPr>
          <w:t>https://vk.com/uspu_rsp</w:t>
        </w:r>
      </w:hyperlink>
      <w:r w:rsidR="006C4D9C">
        <w:t xml:space="preserve">. </w:t>
      </w:r>
    </w:p>
    <w:p w:rsidR="00F75351" w:rsidRPr="00F75351" w:rsidRDefault="00F75351" w:rsidP="00B255BD">
      <w:pPr>
        <w:pStyle w:val="a9"/>
        <w:numPr>
          <w:ilvl w:val="0"/>
          <w:numId w:val="4"/>
        </w:numPr>
        <w:ind w:left="0" w:firstLine="426"/>
        <w:jc w:val="both"/>
      </w:pPr>
      <w:r w:rsidRPr="008433EB">
        <w:rPr>
          <w:b/>
        </w:rPr>
        <w:lastRenderedPageBreak/>
        <w:t xml:space="preserve">2 </w:t>
      </w:r>
      <w:r w:rsidR="00107375" w:rsidRPr="008433EB">
        <w:rPr>
          <w:b/>
        </w:rPr>
        <w:t xml:space="preserve">этап (очный): </w:t>
      </w:r>
      <w:r w:rsidR="00074D57">
        <w:rPr>
          <w:b/>
        </w:rPr>
        <w:t>19 февраля 2024</w:t>
      </w:r>
      <w:r w:rsidR="00107375" w:rsidRPr="008433EB">
        <w:rPr>
          <w:b/>
        </w:rPr>
        <w:t xml:space="preserve"> года</w:t>
      </w:r>
      <w:r w:rsidR="00107375">
        <w:t xml:space="preserve"> </w:t>
      </w:r>
      <w:r w:rsidR="00540F4D">
        <w:t xml:space="preserve">- </w:t>
      </w:r>
      <w:r w:rsidR="00107375">
        <w:t xml:space="preserve">отборочный тур на </w:t>
      </w:r>
      <w:r w:rsidR="007C52DD">
        <w:t xml:space="preserve">площадке </w:t>
      </w:r>
      <w:r w:rsidR="00540F4D">
        <w:t>главного учебного корп</w:t>
      </w:r>
      <w:r w:rsidR="00B2371B">
        <w:t>уса</w:t>
      </w:r>
      <w:r w:rsidR="00B2371B" w:rsidRPr="00B2371B">
        <w:t xml:space="preserve"> </w:t>
      </w:r>
      <w:r w:rsidR="00B2371B">
        <w:t>УрГПУ в</w:t>
      </w:r>
      <w:r w:rsidR="00540F4D">
        <w:t xml:space="preserve"> ак</w:t>
      </w:r>
      <w:r w:rsidR="00074D57">
        <w:t>товом зале (пр. Космонавтов, 26</w:t>
      </w:r>
      <w:r w:rsidR="007C52DD">
        <w:t xml:space="preserve">): </w:t>
      </w:r>
      <w:r w:rsidR="00B2371B">
        <w:t xml:space="preserve">прослушивание и </w:t>
      </w:r>
      <w:r w:rsidR="00107375">
        <w:t xml:space="preserve">определение </w:t>
      </w:r>
      <w:r w:rsidR="008F35F7">
        <w:t>компетентным жюри финалистов</w:t>
      </w:r>
      <w:r w:rsidR="00107375">
        <w:t xml:space="preserve"> и участников Гала-концерта фестиваля. </w:t>
      </w:r>
      <w:r>
        <w:t>П</w:t>
      </w:r>
      <w:r w:rsidRPr="00F75351">
        <w:t>редставители дирекции фестиваля предварительно обзвонят всех финалистов 2</w:t>
      </w:r>
      <w:r w:rsidR="00B00C6A">
        <w:t>2</w:t>
      </w:r>
      <w:r w:rsidRPr="00F75351">
        <w:t xml:space="preserve"> февраля. </w:t>
      </w:r>
    </w:p>
    <w:p w:rsidR="00F75351" w:rsidRDefault="008F35F7" w:rsidP="00B255BD">
      <w:pPr>
        <w:pStyle w:val="a9"/>
        <w:numPr>
          <w:ilvl w:val="0"/>
          <w:numId w:val="4"/>
        </w:numPr>
        <w:ind w:left="0" w:firstLine="426"/>
        <w:jc w:val="both"/>
      </w:pPr>
      <w:r w:rsidRPr="008433EB">
        <w:rPr>
          <w:b/>
        </w:rPr>
        <w:t>3 этап (очный):</w:t>
      </w:r>
      <w:r w:rsidR="00107375" w:rsidRPr="008433EB">
        <w:rPr>
          <w:b/>
        </w:rPr>
        <w:t xml:space="preserve"> </w:t>
      </w:r>
      <w:r w:rsidRPr="008433EB">
        <w:rPr>
          <w:b/>
        </w:rPr>
        <w:t>2</w:t>
      </w:r>
      <w:r w:rsidR="00074D57">
        <w:rPr>
          <w:b/>
        </w:rPr>
        <w:t>6</w:t>
      </w:r>
      <w:r w:rsidRPr="008433EB">
        <w:rPr>
          <w:b/>
        </w:rPr>
        <w:t xml:space="preserve"> февраля 202</w:t>
      </w:r>
      <w:r w:rsidR="00074D57">
        <w:rPr>
          <w:b/>
        </w:rPr>
        <w:t>4</w:t>
      </w:r>
      <w:r w:rsidRPr="008433EB">
        <w:rPr>
          <w:b/>
        </w:rPr>
        <w:t xml:space="preserve"> года</w:t>
      </w:r>
      <w:r w:rsidR="00540F4D">
        <w:t xml:space="preserve"> -</w:t>
      </w:r>
      <w:r>
        <w:t xml:space="preserve"> </w:t>
      </w:r>
      <w:r w:rsidR="00540F4D">
        <w:t>Г</w:t>
      </w:r>
      <w:r w:rsidR="00107375">
        <w:t xml:space="preserve">ала-концерт </w:t>
      </w:r>
      <w:proofErr w:type="gramStart"/>
      <w:r w:rsidR="00107375">
        <w:t>фестиваля</w:t>
      </w:r>
      <w:r>
        <w:t xml:space="preserve"> </w:t>
      </w:r>
      <w:r w:rsidR="00387239">
        <w:t xml:space="preserve"> актовом</w:t>
      </w:r>
      <w:proofErr w:type="gramEnd"/>
      <w:r w:rsidR="00387239">
        <w:t xml:space="preserve"> зале</w:t>
      </w:r>
      <w:r>
        <w:t xml:space="preserve"> УрГПУ </w:t>
      </w:r>
      <w:r w:rsidR="00074D57">
        <w:t>(пр. Космонавтов, 26</w:t>
      </w:r>
      <w:r w:rsidR="00387239">
        <w:t>, 2 этаж</w:t>
      </w:r>
      <w:r w:rsidR="00074D57">
        <w:t>).</w:t>
      </w:r>
    </w:p>
    <w:p w:rsidR="00F75351" w:rsidRDefault="00DB67BF" w:rsidP="00B255BD">
      <w:pPr>
        <w:ind w:firstLine="426"/>
        <w:jc w:val="both"/>
      </w:pPr>
      <w:r>
        <w:t xml:space="preserve">3.2. </w:t>
      </w:r>
      <w:r w:rsidR="00F75351" w:rsidRPr="00F75351">
        <w:t xml:space="preserve">Регистрация финалистов </w:t>
      </w:r>
      <w:r w:rsidR="00B2371B">
        <w:t xml:space="preserve">фестиваля </w:t>
      </w:r>
      <w:r w:rsidR="00F75351" w:rsidRPr="00F75351">
        <w:t>начнется в 1</w:t>
      </w:r>
      <w:r w:rsidR="003D52AC">
        <w:t>5</w:t>
      </w:r>
      <w:r w:rsidR="00F75351" w:rsidRPr="00F75351">
        <w:t>:00</w:t>
      </w:r>
      <w:r w:rsidR="000F0D93">
        <w:t xml:space="preserve"> часов</w:t>
      </w:r>
      <w:r w:rsidR="00F75351">
        <w:t>.</w:t>
      </w:r>
    </w:p>
    <w:p w:rsidR="003D52AC" w:rsidRPr="008A6EED" w:rsidRDefault="003D52AC" w:rsidP="00B255BD">
      <w:pPr>
        <w:jc w:val="both"/>
        <w:rPr>
          <w:b/>
        </w:rPr>
      </w:pPr>
      <w:r w:rsidRPr="008A6EED">
        <w:rPr>
          <w:b/>
        </w:rPr>
        <w:t>Саунд-чек состоится с 15:00 до 16:30</w:t>
      </w:r>
    </w:p>
    <w:p w:rsidR="00F75351" w:rsidRPr="008A6EED" w:rsidRDefault="00F75351" w:rsidP="00B255BD">
      <w:pPr>
        <w:jc w:val="both"/>
        <w:rPr>
          <w:b/>
        </w:rPr>
      </w:pPr>
      <w:r w:rsidRPr="008A6EED">
        <w:rPr>
          <w:b/>
        </w:rPr>
        <w:t>Начало конкурсного этапа и Гала-концерта  в 1</w:t>
      </w:r>
      <w:r w:rsidR="003D52AC" w:rsidRPr="008A6EED">
        <w:rPr>
          <w:b/>
        </w:rPr>
        <w:t>7</w:t>
      </w:r>
      <w:r w:rsidRPr="008A6EED">
        <w:rPr>
          <w:b/>
        </w:rPr>
        <w:t>:00</w:t>
      </w:r>
      <w:r w:rsidR="000F0D93" w:rsidRPr="008A6EED">
        <w:rPr>
          <w:b/>
        </w:rPr>
        <w:t xml:space="preserve"> часов</w:t>
      </w:r>
      <w:r w:rsidRPr="008A6EED">
        <w:rPr>
          <w:b/>
        </w:rPr>
        <w:t>.</w:t>
      </w:r>
    </w:p>
    <w:p w:rsidR="00107375" w:rsidRDefault="000F0D93" w:rsidP="00B255BD">
      <w:pPr>
        <w:ind w:firstLine="426"/>
        <w:jc w:val="both"/>
      </w:pPr>
      <w:r>
        <w:t>3.</w:t>
      </w:r>
      <w:r w:rsidR="00DB67BF">
        <w:t>3</w:t>
      </w:r>
      <w:r w:rsidR="00107375">
        <w:t>. Организатор</w:t>
      </w:r>
      <w:r w:rsidR="00B2371B">
        <w:t>ы</w:t>
      </w:r>
      <w:r w:rsidR="00107375">
        <w:t xml:space="preserve"> фестиваля име</w:t>
      </w:r>
      <w:r w:rsidR="00B2371B">
        <w:t>ю</w:t>
      </w:r>
      <w:r w:rsidR="00107375">
        <w:t>т право вносить изменения в настоящее положение с обязательным информиро</w:t>
      </w:r>
      <w:r w:rsidR="00E90AEB">
        <w:t>ванием участников фестиваля (</w:t>
      </w:r>
      <w:r w:rsidR="00B00C6A">
        <w:t>за 4 дня</w:t>
      </w:r>
      <w:r w:rsidR="00107375">
        <w:t xml:space="preserve">) обо всех изменениях, внесенных в порядок проведения, программу, регламент, дату, время и место проведения фестиваля, предусмотренных настоящим положением. </w:t>
      </w:r>
    </w:p>
    <w:p w:rsidR="00107375" w:rsidRDefault="00107375" w:rsidP="00B255BD">
      <w:pPr>
        <w:ind w:firstLine="708"/>
        <w:jc w:val="center"/>
      </w:pPr>
    </w:p>
    <w:p w:rsidR="00107375" w:rsidRPr="008433EB" w:rsidRDefault="00107375" w:rsidP="00B255BD">
      <w:pPr>
        <w:pStyle w:val="a9"/>
        <w:numPr>
          <w:ilvl w:val="0"/>
          <w:numId w:val="2"/>
        </w:numPr>
        <w:jc w:val="center"/>
        <w:rPr>
          <w:b/>
        </w:rPr>
      </w:pPr>
      <w:r w:rsidRPr="008433EB">
        <w:rPr>
          <w:b/>
        </w:rPr>
        <w:t>Порядок подачи заявок</w:t>
      </w:r>
    </w:p>
    <w:p w:rsidR="00107375" w:rsidRDefault="00E70F18" w:rsidP="00B255BD">
      <w:pPr>
        <w:ind w:firstLine="426"/>
        <w:jc w:val="both"/>
      </w:pPr>
      <w:r>
        <w:t>4</w:t>
      </w:r>
      <w:r w:rsidR="00107375">
        <w:t>.1. Для участия в фестивале необходимо</w:t>
      </w:r>
      <w:r w:rsidR="00A27DE2">
        <w:t xml:space="preserve"> пройти электронную регистрацию</w:t>
      </w:r>
      <w:r w:rsidR="00107375">
        <w:t xml:space="preserve">: </w:t>
      </w:r>
    </w:p>
    <w:p w:rsidR="00A27DE2" w:rsidRPr="00A27DE2" w:rsidRDefault="00A27DE2" w:rsidP="00B255BD">
      <w:pPr>
        <w:ind w:firstLine="426"/>
        <w:jc w:val="both"/>
      </w:pPr>
      <w:r>
        <w:t xml:space="preserve">4.1.1. </w:t>
      </w:r>
      <w:r w:rsidRPr="00A27DE2">
        <w:t xml:space="preserve">Электронная регистрация участников будет </w:t>
      </w:r>
      <w:r w:rsidR="00B853DA">
        <w:t xml:space="preserve">приниматься на </w:t>
      </w:r>
      <w:proofErr w:type="spellStart"/>
      <w:r w:rsidR="00B853DA">
        <w:t>яндекс</w:t>
      </w:r>
      <w:proofErr w:type="spellEnd"/>
      <w:r w:rsidR="00B853DA">
        <w:t xml:space="preserve">-форму </w:t>
      </w:r>
      <w:hyperlink r:id="rId9" w:history="1">
        <w:r w:rsidR="00B853DA" w:rsidRPr="007731EC">
          <w:rPr>
            <w:rStyle w:val="a3"/>
          </w:rPr>
          <w:t>https://forms.yandex.ru/u/65a50a142530c23cd7e9e965/</w:t>
        </w:r>
      </w:hyperlink>
      <w:r w:rsidR="00B853DA">
        <w:t xml:space="preserve"> </w:t>
      </w:r>
      <w:r w:rsidR="003D52AC">
        <w:t>до 15 февраля 2024</w:t>
      </w:r>
      <w:r w:rsidRPr="00A27DE2">
        <w:t xml:space="preserve"> года (включительно) до 18:00 часов.</w:t>
      </w:r>
    </w:p>
    <w:p w:rsidR="00CF195F" w:rsidRDefault="00CF195F" w:rsidP="00B255BD">
      <w:pPr>
        <w:tabs>
          <w:tab w:val="left" w:pos="284"/>
        </w:tabs>
        <w:jc w:val="center"/>
        <w:rPr>
          <w:b/>
          <w:sz w:val="24"/>
        </w:rPr>
      </w:pPr>
    </w:p>
    <w:p w:rsidR="002B12A8" w:rsidRPr="001D098E" w:rsidRDefault="00957B41" w:rsidP="00B255BD">
      <w:pPr>
        <w:pStyle w:val="a9"/>
        <w:numPr>
          <w:ilvl w:val="0"/>
          <w:numId w:val="2"/>
        </w:numPr>
        <w:jc w:val="center"/>
        <w:rPr>
          <w:b/>
        </w:rPr>
      </w:pPr>
      <w:r w:rsidRPr="001D098E">
        <w:rPr>
          <w:b/>
        </w:rPr>
        <w:t xml:space="preserve">Прядок </w:t>
      </w:r>
      <w:r w:rsidR="000F0D93" w:rsidRPr="001D098E">
        <w:rPr>
          <w:b/>
        </w:rPr>
        <w:t xml:space="preserve">и условия </w:t>
      </w:r>
      <w:r w:rsidRPr="001D098E">
        <w:rPr>
          <w:b/>
        </w:rPr>
        <w:t>проведения фестиваля</w:t>
      </w:r>
    </w:p>
    <w:p w:rsidR="00E70F18" w:rsidRDefault="00E70F18" w:rsidP="00B255BD">
      <w:pPr>
        <w:tabs>
          <w:tab w:val="left" w:pos="284"/>
        </w:tabs>
        <w:ind w:firstLine="426"/>
      </w:pPr>
      <w:r>
        <w:t xml:space="preserve">5.1. Участие в фестивале бесплатное и не предполагает организационных и других взносов. </w:t>
      </w:r>
    </w:p>
    <w:p w:rsidR="00A8504D" w:rsidRDefault="009D288E" w:rsidP="00B255BD">
      <w:pPr>
        <w:ind w:firstLine="426"/>
        <w:jc w:val="both"/>
      </w:pPr>
      <w:r>
        <w:t>5</w:t>
      </w:r>
      <w:r w:rsidR="00E70F18">
        <w:t xml:space="preserve">.2. Принять участие в фестивале могут </w:t>
      </w:r>
      <w:r w:rsidR="00E70F18" w:rsidRPr="00137D28">
        <w:t>студенты ВУЗов, ветераны боевых действий, военнослужащие, воины запаса, члены военно-патриотических объединений, молодежных центров, учащиеся образовательных организаций и самодеятельные исполнители.</w:t>
      </w:r>
    </w:p>
    <w:p w:rsidR="003F6EB7" w:rsidRDefault="003F6EB7" w:rsidP="00B255BD">
      <w:pPr>
        <w:ind w:firstLine="426"/>
        <w:jc w:val="both"/>
      </w:pPr>
      <w:r>
        <w:t>5.3. Тематика фестиваля: песни о Великой Отечественной войне 1941-1945</w:t>
      </w:r>
      <w:r w:rsidR="00864846">
        <w:t xml:space="preserve"> </w:t>
      </w:r>
      <w:r>
        <w:t>гг.</w:t>
      </w:r>
      <w:r w:rsidR="00457A7A">
        <w:t>,</w:t>
      </w:r>
      <w:r w:rsidR="00BD6B20">
        <w:t xml:space="preserve"> об Уральском добровольческом танковом корпусе,</w:t>
      </w:r>
      <w:r w:rsidR="00457A7A">
        <w:t xml:space="preserve"> </w:t>
      </w:r>
      <w:r w:rsidR="00864846">
        <w:t>т</w:t>
      </w:r>
      <w:r>
        <w:t>ружениках тыла; песни военных лет; песни, посвященные Афганской войне, локал</w:t>
      </w:r>
      <w:r w:rsidR="00A577D7">
        <w:t>ь</w:t>
      </w:r>
      <w:r>
        <w:t>ным конфликтам и проведени</w:t>
      </w:r>
      <w:r w:rsidR="00C00628">
        <w:t>ю</w:t>
      </w:r>
      <w:r>
        <w:t xml:space="preserve"> Специальной военной операции; песни о доблести и чести защитников Отечес</w:t>
      </w:r>
      <w:r w:rsidR="008C7050">
        <w:t xml:space="preserve">тва всех времен; песни о России, </w:t>
      </w:r>
      <w:r w:rsidR="00A577D7">
        <w:t>малой Родин</w:t>
      </w:r>
      <w:r w:rsidR="00C00628">
        <w:t>е</w:t>
      </w:r>
      <w:r w:rsidR="00A577D7">
        <w:t>.</w:t>
      </w:r>
    </w:p>
    <w:p w:rsidR="00A8504D" w:rsidRPr="00A8504D" w:rsidRDefault="003B1855" w:rsidP="00B255BD">
      <w:pPr>
        <w:ind w:firstLine="426"/>
        <w:jc w:val="both"/>
      </w:pPr>
      <w:r>
        <w:t>5.4</w:t>
      </w:r>
      <w:r w:rsidR="00A8504D">
        <w:t xml:space="preserve">. Фестиваль проводится на конкурсных условиях в двух возрастных группах: </w:t>
      </w:r>
      <w:r w:rsidR="00A8504D" w:rsidRPr="00A8504D">
        <w:t xml:space="preserve"> </w:t>
      </w:r>
    </w:p>
    <w:p w:rsidR="00A8504D" w:rsidRPr="00A8504D" w:rsidRDefault="00A8504D" w:rsidP="00B255BD">
      <w:pPr>
        <w:ind w:firstLine="426"/>
        <w:jc w:val="both"/>
      </w:pPr>
      <w:r w:rsidRPr="00A8504D">
        <w:t xml:space="preserve">- младшей (12 – 16 лет), </w:t>
      </w:r>
    </w:p>
    <w:p w:rsidR="00A8504D" w:rsidRDefault="00A8504D" w:rsidP="00B255BD">
      <w:pPr>
        <w:ind w:firstLine="426"/>
        <w:jc w:val="both"/>
      </w:pPr>
      <w:r w:rsidRPr="00A8504D">
        <w:t>- старшей (17 – 30 лет), ветераны боевых действий.</w:t>
      </w:r>
    </w:p>
    <w:p w:rsidR="00A8504D" w:rsidRPr="00A8504D" w:rsidRDefault="003B1855" w:rsidP="00B255BD">
      <w:pPr>
        <w:ind w:firstLine="426"/>
        <w:jc w:val="both"/>
      </w:pPr>
      <w:r>
        <w:t>5.5.</w:t>
      </w:r>
      <w:r w:rsidR="00A8504D" w:rsidRPr="00A8504D">
        <w:t xml:space="preserve"> Участники выступают в следующих номинациях: </w:t>
      </w:r>
    </w:p>
    <w:p w:rsidR="00A8504D" w:rsidRPr="002E082E" w:rsidRDefault="00A8504D" w:rsidP="00B255BD">
      <w:pPr>
        <w:ind w:firstLine="426"/>
        <w:jc w:val="both"/>
      </w:pPr>
      <w:r w:rsidRPr="002E082E">
        <w:t xml:space="preserve">- авторы-исполнители </w:t>
      </w:r>
      <w:r w:rsidR="00A577D7" w:rsidRPr="002E082E">
        <w:t>песен (</w:t>
      </w:r>
      <w:r w:rsidRPr="002E082E">
        <w:t>солисты, ансамбли от 2 человек</w:t>
      </w:r>
      <w:r w:rsidR="00A577D7" w:rsidRPr="002E082E">
        <w:t>, авторы песен и стихов)</w:t>
      </w:r>
      <w:r w:rsidRPr="002E082E">
        <w:t xml:space="preserve">; </w:t>
      </w:r>
    </w:p>
    <w:p w:rsidR="002E082E" w:rsidRDefault="00A8504D" w:rsidP="00B255BD">
      <w:pPr>
        <w:ind w:firstLine="426"/>
        <w:jc w:val="both"/>
      </w:pPr>
      <w:r w:rsidRPr="00A8504D">
        <w:t>- исполнители песен (солисты)</w:t>
      </w:r>
      <w:r w:rsidR="00504F96">
        <w:t>;</w:t>
      </w:r>
    </w:p>
    <w:p w:rsidR="00A8504D" w:rsidRDefault="002E082E" w:rsidP="00B255BD">
      <w:pPr>
        <w:ind w:firstLine="426"/>
        <w:jc w:val="both"/>
      </w:pPr>
      <w:r>
        <w:t>-</w:t>
      </w:r>
      <w:r w:rsidRPr="002E082E">
        <w:t xml:space="preserve"> </w:t>
      </w:r>
      <w:r>
        <w:t>исполнители песен (</w:t>
      </w:r>
      <w:r w:rsidR="009E4457">
        <w:t xml:space="preserve">дуэты, </w:t>
      </w:r>
      <w:r>
        <w:t>ансамбли</w:t>
      </w:r>
      <w:r w:rsidR="00C00628">
        <w:t>, хоры</w:t>
      </w:r>
      <w:r w:rsidR="00A8504D" w:rsidRPr="00A8504D">
        <w:t>)</w:t>
      </w:r>
      <w:r w:rsidR="00504F96">
        <w:t>.</w:t>
      </w:r>
    </w:p>
    <w:p w:rsidR="00ED163E" w:rsidRPr="00A8504D" w:rsidRDefault="00ED163E" w:rsidP="00B255BD">
      <w:pPr>
        <w:ind w:firstLine="426"/>
        <w:jc w:val="both"/>
      </w:pPr>
      <w:r>
        <w:lastRenderedPageBreak/>
        <w:t>5.6. В рамках фестиваля предусматривается специальный приз за исполнение произведений, в том числе авторских, посвященным Специальной военной операции.</w:t>
      </w:r>
    </w:p>
    <w:p w:rsidR="008D37A3" w:rsidRDefault="008D37A3" w:rsidP="00B255BD">
      <w:pPr>
        <w:ind w:firstLine="426"/>
        <w:jc w:val="both"/>
      </w:pPr>
      <w:r>
        <w:t>5.</w:t>
      </w:r>
      <w:r w:rsidR="00ED163E">
        <w:t>7</w:t>
      </w:r>
      <w:r>
        <w:t xml:space="preserve">. В рамках </w:t>
      </w:r>
      <w:r w:rsidR="0020327B">
        <w:t>2 этапа (</w:t>
      </w:r>
      <w:r>
        <w:t>очн</w:t>
      </w:r>
      <w:r w:rsidR="0020327B">
        <w:t>ого)</w:t>
      </w:r>
      <w:r>
        <w:t xml:space="preserve"> отборочного тура </w:t>
      </w:r>
      <w:r w:rsidR="0020327B">
        <w:t xml:space="preserve">и 3 этапа </w:t>
      </w:r>
      <w:r>
        <w:t>конкурсанты могут исполнять произведения под собственный аккомпанемент ил</w:t>
      </w:r>
      <w:r w:rsidR="00BD6B20">
        <w:t xml:space="preserve">и с участием концертмейстера, </w:t>
      </w:r>
      <w:proofErr w:type="spellStart"/>
      <w:r w:rsidR="00BD6B20">
        <w:t>а</w:t>
      </w:r>
      <w:r>
        <w:t>капелл</w:t>
      </w:r>
      <w:r w:rsidR="00BD6B20">
        <w:t>ьно</w:t>
      </w:r>
      <w:proofErr w:type="spellEnd"/>
      <w:r>
        <w:t>, в сопровождении фонограммы "минус один" (фонограмма предоставляется как минимум за 1 час до выступления на носителях USB).</w:t>
      </w:r>
    </w:p>
    <w:p w:rsidR="00457A7A" w:rsidRPr="00457A7A" w:rsidRDefault="003B1855" w:rsidP="00B255BD">
      <w:pPr>
        <w:ind w:firstLine="426"/>
        <w:jc w:val="both"/>
      </w:pPr>
      <w:r>
        <w:t>5.</w:t>
      </w:r>
      <w:r w:rsidR="00ED163E">
        <w:t>8</w:t>
      </w:r>
      <w:r w:rsidR="006F45B9">
        <w:t>.</w:t>
      </w:r>
      <w:r w:rsidR="00457A7A" w:rsidRPr="00457A7A">
        <w:t xml:space="preserve"> Критерии оценки:</w:t>
      </w:r>
    </w:p>
    <w:p w:rsidR="00457A7A" w:rsidRPr="00504F96" w:rsidRDefault="00457A7A" w:rsidP="00B255BD">
      <w:pPr>
        <w:pStyle w:val="a9"/>
        <w:numPr>
          <w:ilvl w:val="0"/>
          <w:numId w:val="5"/>
        </w:numPr>
        <w:jc w:val="both"/>
      </w:pPr>
      <w:r w:rsidRPr="00504F96">
        <w:t>соответствие тематике</w:t>
      </w:r>
      <w:r w:rsidR="00781EEB">
        <w:t>;</w:t>
      </w:r>
      <w:r w:rsidRPr="00504F96">
        <w:t xml:space="preserve"> </w:t>
      </w:r>
    </w:p>
    <w:p w:rsidR="00457A7A" w:rsidRPr="00504F96" w:rsidRDefault="00457A7A" w:rsidP="00B255BD">
      <w:pPr>
        <w:pStyle w:val="a9"/>
        <w:numPr>
          <w:ilvl w:val="0"/>
          <w:numId w:val="5"/>
        </w:numPr>
        <w:jc w:val="both"/>
      </w:pPr>
      <w:r w:rsidRPr="00504F96">
        <w:t>исполнительское мастерство,</w:t>
      </w:r>
      <w:r>
        <w:t xml:space="preserve"> эмоциональность, артистичность</w:t>
      </w:r>
      <w:r w:rsidR="00781EEB">
        <w:t>;</w:t>
      </w:r>
    </w:p>
    <w:p w:rsidR="00457A7A" w:rsidRPr="00504F96" w:rsidRDefault="00457A7A" w:rsidP="00B255BD">
      <w:pPr>
        <w:pStyle w:val="a9"/>
        <w:numPr>
          <w:ilvl w:val="0"/>
          <w:numId w:val="5"/>
        </w:numPr>
        <w:jc w:val="both"/>
      </w:pPr>
      <w:r w:rsidRPr="00504F96">
        <w:t>художественное мастерство и сценическая культур</w:t>
      </w:r>
      <w:r w:rsidR="00F07C5C">
        <w:t>а;</w:t>
      </w:r>
      <w:r w:rsidRPr="00504F96">
        <w:t xml:space="preserve"> </w:t>
      </w:r>
    </w:p>
    <w:p w:rsidR="00457A7A" w:rsidRPr="00504F96" w:rsidRDefault="00457A7A" w:rsidP="00B255BD">
      <w:pPr>
        <w:pStyle w:val="a9"/>
        <w:numPr>
          <w:ilvl w:val="0"/>
          <w:numId w:val="5"/>
        </w:numPr>
        <w:jc w:val="both"/>
      </w:pPr>
      <w:r w:rsidRPr="00504F96">
        <w:t>сценический образ</w:t>
      </w:r>
      <w:r w:rsidR="00781EEB">
        <w:t>;</w:t>
      </w:r>
      <w:r w:rsidRPr="00504F96">
        <w:t xml:space="preserve"> </w:t>
      </w:r>
    </w:p>
    <w:p w:rsidR="00457A7A" w:rsidRDefault="00457A7A" w:rsidP="00B255BD">
      <w:pPr>
        <w:pStyle w:val="a9"/>
        <w:numPr>
          <w:ilvl w:val="0"/>
          <w:numId w:val="5"/>
        </w:numPr>
        <w:jc w:val="both"/>
      </w:pPr>
      <w:r>
        <w:t xml:space="preserve">творческий подход и </w:t>
      </w:r>
      <w:r w:rsidRPr="00504F96">
        <w:t>индивидуальное прочтение произведения</w:t>
      </w:r>
      <w:r>
        <w:t>.</w:t>
      </w:r>
      <w:r w:rsidRPr="00504F96">
        <w:t xml:space="preserve"> </w:t>
      </w:r>
    </w:p>
    <w:p w:rsidR="00781EEB" w:rsidRDefault="00781EEB" w:rsidP="00B255BD">
      <w:pPr>
        <w:jc w:val="both"/>
        <w:rPr>
          <w:b/>
        </w:rPr>
      </w:pPr>
    </w:p>
    <w:p w:rsidR="00765F7F" w:rsidRPr="008F0E88" w:rsidRDefault="00765F7F" w:rsidP="00B255BD">
      <w:pPr>
        <w:pStyle w:val="a9"/>
        <w:numPr>
          <w:ilvl w:val="0"/>
          <w:numId w:val="2"/>
        </w:numPr>
        <w:jc w:val="center"/>
        <w:rPr>
          <w:b/>
        </w:rPr>
      </w:pPr>
      <w:r w:rsidRPr="008F0E88">
        <w:rPr>
          <w:b/>
        </w:rPr>
        <w:t>Жюри фестиваля</w:t>
      </w:r>
    </w:p>
    <w:p w:rsidR="00504F96" w:rsidRDefault="00765F7F" w:rsidP="00B255BD">
      <w:pPr>
        <w:ind w:firstLine="426"/>
        <w:jc w:val="both"/>
      </w:pPr>
      <w:r>
        <w:t xml:space="preserve">6.1. </w:t>
      </w:r>
      <w:r w:rsidR="00A8504D" w:rsidRPr="00A8504D">
        <w:t>Для оценки выступлений и определения победителей оргкомитетом фестиваля формируется компетентное жюри, решение которого не опротестовывается</w:t>
      </w:r>
      <w:r>
        <w:t>.</w:t>
      </w:r>
    </w:p>
    <w:p w:rsidR="00765F7F" w:rsidRDefault="00765F7F" w:rsidP="00B255BD">
      <w:pPr>
        <w:ind w:firstLine="426"/>
        <w:jc w:val="both"/>
      </w:pPr>
      <w:r>
        <w:t>6.2. Состав жюри формируется в количестве не менее 5 человек. Информация о составе жюри</w:t>
      </w:r>
      <w:r w:rsidR="00024530">
        <w:t xml:space="preserve"> публикуется за 3 дня до </w:t>
      </w:r>
      <w:r w:rsidR="00024530">
        <w:rPr>
          <w:lang w:val="en-US"/>
        </w:rPr>
        <w:t>I</w:t>
      </w:r>
      <w:r w:rsidR="00FD51D3">
        <w:rPr>
          <w:lang w:val="en-US"/>
        </w:rPr>
        <w:t>I</w:t>
      </w:r>
      <w:r w:rsidR="00024530">
        <w:t xml:space="preserve"> этапа Фестиваля</w:t>
      </w:r>
      <w:r>
        <w:t>.</w:t>
      </w:r>
    </w:p>
    <w:p w:rsidR="00765F7F" w:rsidRDefault="00765F7F" w:rsidP="00B255BD">
      <w:pPr>
        <w:ind w:firstLine="426"/>
        <w:jc w:val="both"/>
      </w:pPr>
      <w:r>
        <w:t>6.3</w:t>
      </w:r>
      <w:r w:rsidR="00457A7A">
        <w:t>. Жюри фестиваля</w:t>
      </w:r>
      <w:r w:rsidR="0082396C">
        <w:t xml:space="preserve"> </w:t>
      </w:r>
      <w:r>
        <w:t>определяет финалистов и участников Гала-концерта и побе</w:t>
      </w:r>
      <w:r w:rsidR="0082396C">
        <w:t>дителей в номинациях фестиваля по результатам очного отборочного тура.</w:t>
      </w:r>
    </w:p>
    <w:p w:rsidR="00765F7F" w:rsidRDefault="0082396C" w:rsidP="00B255BD">
      <w:pPr>
        <w:ind w:firstLine="426"/>
        <w:jc w:val="both"/>
      </w:pPr>
      <w:r>
        <w:t>6.4</w:t>
      </w:r>
      <w:r w:rsidR="00765F7F">
        <w:t xml:space="preserve">. Решение жюри окончательно и не подлежит пересмотру. </w:t>
      </w:r>
    </w:p>
    <w:p w:rsidR="00781EEB" w:rsidRDefault="00781EEB" w:rsidP="00B255BD">
      <w:pPr>
        <w:jc w:val="both"/>
        <w:rPr>
          <w:b/>
        </w:rPr>
      </w:pPr>
    </w:p>
    <w:p w:rsidR="00765F7F" w:rsidRPr="008F0E88" w:rsidRDefault="00765F7F" w:rsidP="00B255BD">
      <w:pPr>
        <w:pStyle w:val="a9"/>
        <w:numPr>
          <w:ilvl w:val="0"/>
          <w:numId w:val="2"/>
        </w:numPr>
        <w:jc w:val="center"/>
        <w:rPr>
          <w:b/>
        </w:rPr>
      </w:pPr>
      <w:r w:rsidRPr="008F0E88">
        <w:rPr>
          <w:b/>
        </w:rPr>
        <w:t>Награждение</w:t>
      </w:r>
    </w:p>
    <w:p w:rsidR="00765F7F" w:rsidRDefault="00457A7A" w:rsidP="00B255BD">
      <w:pPr>
        <w:ind w:firstLine="426"/>
        <w:jc w:val="both"/>
      </w:pPr>
      <w:r>
        <w:t>7</w:t>
      </w:r>
      <w:r w:rsidR="00765F7F">
        <w:t>.1. Все конкурсанты награждаются сертификатами за активное участие</w:t>
      </w:r>
      <w:r w:rsidR="001D27C6">
        <w:t xml:space="preserve"> в фестивале</w:t>
      </w:r>
      <w:r w:rsidR="00765F7F">
        <w:t xml:space="preserve">. </w:t>
      </w:r>
    </w:p>
    <w:p w:rsidR="00765F7F" w:rsidRDefault="00457A7A" w:rsidP="00B255BD">
      <w:pPr>
        <w:ind w:firstLine="426"/>
        <w:jc w:val="both"/>
        <w:rPr>
          <w:b/>
          <w:bCs/>
          <w:sz w:val="23"/>
          <w:szCs w:val="23"/>
        </w:rPr>
      </w:pPr>
      <w:r>
        <w:t>7</w:t>
      </w:r>
      <w:r w:rsidR="00765F7F">
        <w:t>.2. Победители фестиваля определяются членами жюри в двух возрастных группах по номинациям и награждаются дипломами и памятными подарками.</w:t>
      </w:r>
    </w:p>
    <w:p w:rsidR="002B12A8" w:rsidRDefault="00457A7A" w:rsidP="00B255BD">
      <w:pPr>
        <w:ind w:firstLine="426"/>
        <w:jc w:val="both"/>
      </w:pPr>
      <w:r>
        <w:t>7</w:t>
      </w:r>
      <w:r w:rsidR="00765F7F">
        <w:t>.3. В рамках фестиваля возможно присуждение специальн</w:t>
      </w:r>
      <w:r w:rsidR="00B05247">
        <w:t>ого приза</w:t>
      </w:r>
      <w:r w:rsidR="00765F7F">
        <w:t xml:space="preserve"> и «Гран-При», решение о присвоении которых принимается членами жюри и</w:t>
      </w:r>
      <w:r w:rsidR="001D27C6">
        <w:t xml:space="preserve"> оргкомитетом фестиваля.</w:t>
      </w:r>
      <w:r w:rsidR="00765F7F">
        <w:t xml:space="preserve"> </w:t>
      </w:r>
    </w:p>
    <w:p w:rsidR="007E30B7" w:rsidRDefault="007E30B7" w:rsidP="00B255BD">
      <w:pPr>
        <w:ind w:firstLine="708"/>
        <w:jc w:val="center"/>
        <w:rPr>
          <w:b/>
          <w:sz w:val="24"/>
        </w:rPr>
      </w:pPr>
    </w:p>
    <w:p w:rsidR="00F32D85" w:rsidRDefault="00F32D85" w:rsidP="00B255BD">
      <w:pPr>
        <w:ind w:firstLine="708"/>
        <w:jc w:val="center"/>
        <w:rPr>
          <w:b/>
          <w:szCs w:val="28"/>
        </w:rPr>
      </w:pPr>
      <w:r w:rsidRPr="007E30B7">
        <w:rPr>
          <w:b/>
          <w:szCs w:val="28"/>
        </w:rPr>
        <w:t xml:space="preserve">Контакты </w:t>
      </w:r>
    </w:p>
    <w:p w:rsidR="001D27C6" w:rsidRDefault="002F39F9" w:rsidP="00B255B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Директор фестиваля – Алех</w:t>
      </w:r>
      <w:r w:rsidR="00F32D85" w:rsidRPr="00781EEB">
        <w:rPr>
          <w:i/>
          <w:iCs/>
          <w:szCs w:val="28"/>
        </w:rPr>
        <w:t xml:space="preserve">ина Евгения, </w:t>
      </w:r>
    </w:p>
    <w:p w:rsidR="00F32D85" w:rsidRPr="00781EEB" w:rsidRDefault="001D27C6" w:rsidP="00B255BD">
      <w:pPr>
        <w:jc w:val="both"/>
        <w:rPr>
          <w:i/>
          <w:iCs/>
          <w:szCs w:val="28"/>
        </w:rPr>
      </w:pPr>
      <w:r>
        <w:rPr>
          <w:i/>
          <w:iCs/>
          <w:szCs w:val="28"/>
        </w:rPr>
        <w:t>Тел.:</w:t>
      </w:r>
      <w:r w:rsidR="0010369B">
        <w:rPr>
          <w:i/>
          <w:iCs/>
          <w:szCs w:val="28"/>
        </w:rPr>
        <w:t xml:space="preserve"> +7</w:t>
      </w:r>
      <w:r w:rsidR="0010369B" w:rsidRPr="0010369B">
        <w:rPr>
          <w:i/>
          <w:iCs/>
          <w:szCs w:val="28"/>
        </w:rPr>
        <w:t>9630010687</w:t>
      </w:r>
    </w:p>
    <w:p w:rsidR="0010369B" w:rsidRPr="00023522" w:rsidRDefault="0010369B" w:rsidP="00B255BD">
      <w:pPr>
        <w:jc w:val="both"/>
        <w:rPr>
          <w:i/>
          <w:iCs/>
          <w:szCs w:val="28"/>
          <w:lang w:val="en-US"/>
        </w:rPr>
      </w:pPr>
      <w:r>
        <w:rPr>
          <w:i/>
          <w:iCs/>
          <w:szCs w:val="28"/>
        </w:rPr>
        <w:t>Раб</w:t>
      </w:r>
      <w:r w:rsidRPr="00023522">
        <w:rPr>
          <w:i/>
          <w:iCs/>
          <w:szCs w:val="28"/>
          <w:lang w:val="en-US"/>
        </w:rPr>
        <w:t xml:space="preserve">. </w:t>
      </w:r>
      <w:r w:rsidR="00F32D85" w:rsidRPr="00781EEB">
        <w:rPr>
          <w:i/>
          <w:iCs/>
          <w:szCs w:val="28"/>
        </w:rPr>
        <w:t>тел</w:t>
      </w:r>
      <w:r w:rsidR="00F32D85" w:rsidRPr="00023522">
        <w:rPr>
          <w:i/>
          <w:iCs/>
          <w:szCs w:val="28"/>
          <w:lang w:val="en-US"/>
        </w:rPr>
        <w:t xml:space="preserve">.: 8 (343) 336-14-40, </w:t>
      </w:r>
      <w:r w:rsidR="00F32D85" w:rsidRPr="00781EEB">
        <w:rPr>
          <w:i/>
          <w:iCs/>
          <w:szCs w:val="28"/>
          <w:lang w:val="en-US"/>
        </w:rPr>
        <w:t>e</w:t>
      </w:r>
      <w:r w:rsidR="00F32D85" w:rsidRPr="00023522">
        <w:rPr>
          <w:i/>
          <w:iCs/>
          <w:szCs w:val="28"/>
          <w:lang w:val="en-US"/>
        </w:rPr>
        <w:t>-</w:t>
      </w:r>
      <w:r w:rsidR="00F32D85" w:rsidRPr="00781EEB">
        <w:rPr>
          <w:i/>
          <w:iCs/>
          <w:szCs w:val="28"/>
          <w:lang w:val="en-US"/>
        </w:rPr>
        <w:t>mail</w:t>
      </w:r>
      <w:r w:rsidR="00F32D85" w:rsidRPr="00023522">
        <w:rPr>
          <w:i/>
          <w:iCs/>
          <w:szCs w:val="28"/>
          <w:lang w:val="en-US"/>
        </w:rPr>
        <w:t xml:space="preserve">: </w:t>
      </w:r>
      <w:hyperlink r:id="rId10" w:history="1">
        <w:r w:rsidR="00F32D85" w:rsidRPr="00781EEB">
          <w:rPr>
            <w:rStyle w:val="a3"/>
            <w:i/>
            <w:iCs/>
            <w:szCs w:val="28"/>
            <w:lang w:val="en-US"/>
          </w:rPr>
          <w:t>ckduspu</w:t>
        </w:r>
        <w:r w:rsidR="00F32D85" w:rsidRPr="00023522">
          <w:rPr>
            <w:rStyle w:val="a3"/>
            <w:i/>
            <w:iCs/>
            <w:szCs w:val="28"/>
            <w:lang w:val="en-US"/>
          </w:rPr>
          <w:t>@</w:t>
        </w:r>
        <w:r w:rsidR="00F32D85" w:rsidRPr="00781EEB">
          <w:rPr>
            <w:rStyle w:val="a3"/>
            <w:i/>
            <w:iCs/>
            <w:szCs w:val="28"/>
            <w:lang w:val="en-US"/>
          </w:rPr>
          <w:t>mail</w:t>
        </w:r>
        <w:r w:rsidR="00F32D85" w:rsidRPr="00023522">
          <w:rPr>
            <w:rStyle w:val="a3"/>
            <w:i/>
            <w:iCs/>
            <w:szCs w:val="28"/>
            <w:lang w:val="en-US"/>
          </w:rPr>
          <w:t>.</w:t>
        </w:r>
        <w:r w:rsidR="00F32D85" w:rsidRPr="00781EEB">
          <w:rPr>
            <w:rStyle w:val="a3"/>
            <w:i/>
            <w:iCs/>
            <w:szCs w:val="28"/>
            <w:lang w:val="en-US"/>
          </w:rPr>
          <w:t>ru</w:t>
        </w:r>
      </w:hyperlink>
      <w:r w:rsidR="00F32D85" w:rsidRPr="00023522">
        <w:rPr>
          <w:i/>
          <w:iCs/>
          <w:szCs w:val="28"/>
          <w:lang w:val="en-US"/>
        </w:rPr>
        <w:t xml:space="preserve"> </w:t>
      </w:r>
    </w:p>
    <w:p w:rsidR="00F32D85" w:rsidRDefault="00F32D85" w:rsidP="002927B7">
      <w:pPr>
        <w:jc w:val="both"/>
        <w:rPr>
          <w:iCs/>
          <w:sz w:val="24"/>
        </w:rPr>
      </w:pPr>
      <w:r w:rsidRPr="00781EEB">
        <w:rPr>
          <w:i/>
          <w:iCs/>
          <w:szCs w:val="28"/>
        </w:rPr>
        <w:t xml:space="preserve">группа ВКонтакте: </w:t>
      </w:r>
      <w:hyperlink r:id="rId11" w:history="1">
        <w:r w:rsidRPr="00781EEB">
          <w:rPr>
            <w:rStyle w:val="a3"/>
            <w:i/>
            <w:iCs/>
            <w:szCs w:val="28"/>
          </w:rPr>
          <w:t>http://vk.com/uspu_rsp</w:t>
        </w:r>
      </w:hyperlink>
    </w:p>
    <w:sectPr w:rsidR="00F32D85" w:rsidSect="00B255BD">
      <w:footerReference w:type="default" r:id="rId12"/>
      <w:pgSz w:w="11906" w:h="16838"/>
      <w:pgMar w:top="851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A9" w:rsidRDefault="003A53A9" w:rsidP="00D876B6">
      <w:r>
        <w:separator/>
      </w:r>
    </w:p>
  </w:endnote>
  <w:endnote w:type="continuationSeparator" w:id="0">
    <w:p w:rsidR="003A53A9" w:rsidRDefault="003A53A9" w:rsidP="00D8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730"/>
      <w:docPartObj>
        <w:docPartGallery w:val="Page Numbers (Bottom of Page)"/>
        <w:docPartUnique/>
      </w:docPartObj>
    </w:sdtPr>
    <w:sdtEndPr/>
    <w:sdtContent>
      <w:p w:rsidR="00B255BD" w:rsidRDefault="00B255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B1">
          <w:rPr>
            <w:noProof/>
          </w:rPr>
          <w:t>3</w:t>
        </w:r>
        <w:r>
          <w:fldChar w:fldCharType="end"/>
        </w:r>
      </w:p>
    </w:sdtContent>
  </w:sdt>
  <w:p w:rsidR="00B255BD" w:rsidRDefault="00B255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A9" w:rsidRDefault="003A53A9" w:rsidP="00D876B6">
      <w:r>
        <w:separator/>
      </w:r>
    </w:p>
  </w:footnote>
  <w:footnote w:type="continuationSeparator" w:id="0">
    <w:p w:rsidR="003A53A9" w:rsidRDefault="003A53A9" w:rsidP="00D8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609A"/>
    <w:multiLevelType w:val="hybridMultilevel"/>
    <w:tmpl w:val="6094A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22766"/>
    <w:multiLevelType w:val="hybridMultilevel"/>
    <w:tmpl w:val="A6209DFE"/>
    <w:lvl w:ilvl="0" w:tplc="8E6AE0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DA3D35"/>
    <w:multiLevelType w:val="hybridMultilevel"/>
    <w:tmpl w:val="5DBED98E"/>
    <w:lvl w:ilvl="0" w:tplc="C982F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059D"/>
    <w:multiLevelType w:val="hybridMultilevel"/>
    <w:tmpl w:val="1160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EA"/>
    <w:rsid w:val="000231AC"/>
    <w:rsid w:val="00023522"/>
    <w:rsid w:val="00024530"/>
    <w:rsid w:val="00031C95"/>
    <w:rsid w:val="000738F8"/>
    <w:rsid w:val="00074D57"/>
    <w:rsid w:val="000A5176"/>
    <w:rsid w:val="000B2309"/>
    <w:rsid w:val="000F0D93"/>
    <w:rsid w:val="0010369B"/>
    <w:rsid w:val="00107375"/>
    <w:rsid w:val="0011178C"/>
    <w:rsid w:val="001312DF"/>
    <w:rsid w:val="00137D28"/>
    <w:rsid w:val="00137E9E"/>
    <w:rsid w:val="001567A9"/>
    <w:rsid w:val="00175EEA"/>
    <w:rsid w:val="0018587E"/>
    <w:rsid w:val="001D098E"/>
    <w:rsid w:val="001D27C6"/>
    <w:rsid w:val="0020327B"/>
    <w:rsid w:val="00212E12"/>
    <w:rsid w:val="00235121"/>
    <w:rsid w:val="002801EE"/>
    <w:rsid w:val="002927B7"/>
    <w:rsid w:val="002B12A8"/>
    <w:rsid w:val="002E082E"/>
    <w:rsid w:val="002E10B6"/>
    <w:rsid w:val="002F39F9"/>
    <w:rsid w:val="00313814"/>
    <w:rsid w:val="003551C9"/>
    <w:rsid w:val="00387239"/>
    <w:rsid w:val="00393CB9"/>
    <w:rsid w:val="003A53A9"/>
    <w:rsid w:val="003B1855"/>
    <w:rsid w:val="003D52AC"/>
    <w:rsid w:val="003E5822"/>
    <w:rsid w:val="003F6EB7"/>
    <w:rsid w:val="00457A7A"/>
    <w:rsid w:val="004970FB"/>
    <w:rsid w:val="00504F96"/>
    <w:rsid w:val="00526C14"/>
    <w:rsid w:val="00540F4D"/>
    <w:rsid w:val="0064796A"/>
    <w:rsid w:val="006C4D9C"/>
    <w:rsid w:val="006E13EC"/>
    <w:rsid w:val="006F45B9"/>
    <w:rsid w:val="007100A6"/>
    <w:rsid w:val="00715F27"/>
    <w:rsid w:val="00735360"/>
    <w:rsid w:val="00746D72"/>
    <w:rsid w:val="007556AE"/>
    <w:rsid w:val="00765F7F"/>
    <w:rsid w:val="00781EEB"/>
    <w:rsid w:val="007851C9"/>
    <w:rsid w:val="0079643B"/>
    <w:rsid w:val="00796FA4"/>
    <w:rsid w:val="007C52DD"/>
    <w:rsid w:val="007D1F10"/>
    <w:rsid w:val="007D5EE6"/>
    <w:rsid w:val="007E30B7"/>
    <w:rsid w:val="007E643C"/>
    <w:rsid w:val="0082396C"/>
    <w:rsid w:val="008433EB"/>
    <w:rsid w:val="00864846"/>
    <w:rsid w:val="00882A19"/>
    <w:rsid w:val="00882C51"/>
    <w:rsid w:val="00885336"/>
    <w:rsid w:val="00887C3E"/>
    <w:rsid w:val="008A6EED"/>
    <w:rsid w:val="008C7050"/>
    <w:rsid w:val="008D37A3"/>
    <w:rsid w:val="008F0E88"/>
    <w:rsid w:val="008F287F"/>
    <w:rsid w:val="008F35F7"/>
    <w:rsid w:val="00902559"/>
    <w:rsid w:val="00904612"/>
    <w:rsid w:val="00904A5D"/>
    <w:rsid w:val="00905AD7"/>
    <w:rsid w:val="00922476"/>
    <w:rsid w:val="00957B41"/>
    <w:rsid w:val="00981E58"/>
    <w:rsid w:val="009822BD"/>
    <w:rsid w:val="009D288E"/>
    <w:rsid w:val="009E4457"/>
    <w:rsid w:val="00A2423E"/>
    <w:rsid w:val="00A27DE2"/>
    <w:rsid w:val="00A502FF"/>
    <w:rsid w:val="00A577D7"/>
    <w:rsid w:val="00A818C1"/>
    <w:rsid w:val="00A83C5F"/>
    <w:rsid w:val="00A8504D"/>
    <w:rsid w:val="00A944C1"/>
    <w:rsid w:val="00AA0167"/>
    <w:rsid w:val="00AF742D"/>
    <w:rsid w:val="00B00C6A"/>
    <w:rsid w:val="00B05247"/>
    <w:rsid w:val="00B205C4"/>
    <w:rsid w:val="00B2371B"/>
    <w:rsid w:val="00B255BD"/>
    <w:rsid w:val="00B42577"/>
    <w:rsid w:val="00B853DA"/>
    <w:rsid w:val="00B8710C"/>
    <w:rsid w:val="00BB4C84"/>
    <w:rsid w:val="00BB598E"/>
    <w:rsid w:val="00BD6B20"/>
    <w:rsid w:val="00BD756C"/>
    <w:rsid w:val="00BE2BEA"/>
    <w:rsid w:val="00BF6833"/>
    <w:rsid w:val="00C00628"/>
    <w:rsid w:val="00C116C9"/>
    <w:rsid w:val="00C11877"/>
    <w:rsid w:val="00C304B6"/>
    <w:rsid w:val="00CD6797"/>
    <w:rsid w:val="00CF195F"/>
    <w:rsid w:val="00D11224"/>
    <w:rsid w:val="00D26954"/>
    <w:rsid w:val="00D36FBF"/>
    <w:rsid w:val="00D570BE"/>
    <w:rsid w:val="00D60F1E"/>
    <w:rsid w:val="00D65813"/>
    <w:rsid w:val="00D832F9"/>
    <w:rsid w:val="00D876B6"/>
    <w:rsid w:val="00DA45C6"/>
    <w:rsid w:val="00DB67BF"/>
    <w:rsid w:val="00E63151"/>
    <w:rsid w:val="00E642B1"/>
    <w:rsid w:val="00E70F18"/>
    <w:rsid w:val="00E90AEB"/>
    <w:rsid w:val="00ED163E"/>
    <w:rsid w:val="00F07C5C"/>
    <w:rsid w:val="00F163F7"/>
    <w:rsid w:val="00F32D85"/>
    <w:rsid w:val="00F6799B"/>
    <w:rsid w:val="00F75351"/>
    <w:rsid w:val="00FA4B4A"/>
    <w:rsid w:val="00FB66CA"/>
    <w:rsid w:val="00FC6F8E"/>
    <w:rsid w:val="00FD51D3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758E"/>
  <w15:docId w15:val="{8CF143DB-948F-4090-BA53-9104F504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BEA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A85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7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7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6B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0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970F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2352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10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spu_r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7sbfpkcaba0dcvcjgaj5ug.xn--p1a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uspu_rs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kdusp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a50a142530c23cd7e9e96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УрГПУ_219</dc:creator>
  <cp:lastModifiedBy>User</cp:lastModifiedBy>
  <cp:revision>2</cp:revision>
  <dcterms:created xsi:type="dcterms:W3CDTF">2024-01-31T11:32:00Z</dcterms:created>
  <dcterms:modified xsi:type="dcterms:W3CDTF">2024-01-31T11:32:00Z</dcterms:modified>
</cp:coreProperties>
</file>